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692B" w14:textId="38479701" w:rsidR="00FA539C" w:rsidRDefault="00FA539C" w:rsidP="00FA539C">
      <w:pPr>
        <w:pStyle w:val="Body"/>
        <w:spacing w:after="200" w:line="276" w:lineRule="auto"/>
        <w:ind w:left="71"/>
        <w:rPr>
          <w:rFonts w:ascii="Arial" w:eastAsia="Arial" w:hAnsi="Arial" w:cs="Arial"/>
          <w:b/>
          <w:bCs/>
          <w:sz w:val="24"/>
          <w:szCs w:val="24"/>
          <w:u w:color="000000"/>
        </w:rPr>
      </w:pPr>
      <w:r>
        <w:rPr>
          <w:rFonts w:ascii="Arial" w:hAnsi="Arial"/>
          <w:b/>
          <w:bCs/>
          <w:sz w:val="24"/>
          <w:szCs w:val="24"/>
          <w:u w:color="000000"/>
          <w:lang w:val="en-US"/>
        </w:rPr>
        <w:t xml:space="preserve">CPD for </w:t>
      </w:r>
      <w:r w:rsidR="00964EED">
        <w:rPr>
          <w:rFonts w:ascii="Arial" w:hAnsi="Arial"/>
          <w:b/>
          <w:bCs/>
          <w:sz w:val="24"/>
          <w:szCs w:val="24"/>
          <w:u w:color="000000"/>
          <w:lang w:val="en-US"/>
        </w:rPr>
        <w:t xml:space="preserve">school </w:t>
      </w:r>
      <w:r>
        <w:rPr>
          <w:rFonts w:ascii="Arial" w:hAnsi="Arial"/>
          <w:b/>
          <w:bCs/>
          <w:sz w:val="24"/>
          <w:szCs w:val="24"/>
          <w:u w:color="000000"/>
          <w:lang w:val="en-US"/>
        </w:rPr>
        <w:t>staff</w:t>
      </w:r>
    </w:p>
    <w:p w14:paraId="3FE795DA" w14:textId="2CF79EB2" w:rsidR="00FA539C" w:rsidRDefault="00FA539C" w:rsidP="00FA539C">
      <w:pPr>
        <w:pStyle w:val="Body"/>
        <w:spacing w:after="200" w:line="276" w:lineRule="auto"/>
        <w:ind w:left="71"/>
        <w:rPr>
          <w:rFonts w:ascii="Arial" w:eastAsia="Arial" w:hAnsi="Arial" w:cs="Arial"/>
          <w:sz w:val="24"/>
          <w:szCs w:val="24"/>
          <w:u w:color="000000"/>
        </w:rPr>
      </w:pPr>
      <w:r>
        <w:rPr>
          <w:rFonts w:ascii="Arial" w:hAnsi="Arial"/>
          <w:sz w:val="24"/>
          <w:szCs w:val="24"/>
          <w:u w:color="000000"/>
          <w:lang w:val="en-US"/>
        </w:rPr>
        <w:t>For many years HMS has been pleased to provide</w:t>
      </w:r>
      <w:r>
        <w:rPr>
          <w:rFonts w:ascii="Arial Unicode MS" w:hAnsi="Arial Unicode MS"/>
          <w:sz w:val="24"/>
          <w:szCs w:val="24"/>
          <w:u w:color="000000"/>
        </w:rPr>
        <w:t xml:space="preserve"> </w:t>
      </w:r>
      <w:r>
        <w:rPr>
          <w:rFonts w:ascii="Arial" w:hAnsi="Arial"/>
          <w:sz w:val="24"/>
          <w:szCs w:val="24"/>
          <w:u w:color="000000"/>
          <w:lang w:val="en-US"/>
        </w:rPr>
        <w:t xml:space="preserve">CPD for staff in Hampshire schools whatever their experience and musical expertise – including none! </w:t>
      </w:r>
    </w:p>
    <w:p w14:paraId="326C9002" w14:textId="06D10CF6" w:rsidR="00FA539C" w:rsidRDefault="00FA539C" w:rsidP="00FA539C">
      <w:pPr>
        <w:pStyle w:val="Body"/>
        <w:spacing w:after="200" w:line="276" w:lineRule="auto"/>
        <w:ind w:left="71"/>
        <w:rPr>
          <w:rFonts w:ascii="Arial" w:hAnsi="Arial"/>
          <w:sz w:val="24"/>
          <w:szCs w:val="24"/>
          <w:u w:color="000000"/>
          <w:lang w:val="en-US"/>
        </w:rPr>
      </w:pPr>
      <w:r>
        <w:rPr>
          <w:rFonts w:ascii="Arial" w:hAnsi="Arial"/>
          <w:sz w:val="24"/>
          <w:szCs w:val="24"/>
          <w:u w:color="000000"/>
          <w:lang w:val="en-US"/>
        </w:rPr>
        <w:t>This CPD is available in the following forms:</w:t>
      </w:r>
      <w:bookmarkStart w:id="0" w:name="_GoBack"/>
      <w:bookmarkEnd w:id="0"/>
    </w:p>
    <w:p w14:paraId="1CEAFA08" w14:textId="5CFC3797" w:rsidR="00FA539C" w:rsidRPr="007521C1" w:rsidRDefault="00FA539C" w:rsidP="00FA539C">
      <w:pPr>
        <w:pStyle w:val="Body"/>
        <w:spacing w:after="200" w:line="276" w:lineRule="auto"/>
        <w:ind w:left="71"/>
        <w:rPr>
          <w:rFonts w:ascii="Arial" w:eastAsia="Arial" w:hAnsi="Arial" w:cs="Arial"/>
          <w:b/>
          <w:sz w:val="24"/>
          <w:szCs w:val="24"/>
          <w:u w:val="single"/>
        </w:rPr>
      </w:pPr>
      <w:r w:rsidRPr="007521C1">
        <w:rPr>
          <w:rFonts w:ascii="Arial" w:eastAsia="Arial" w:hAnsi="Arial" w:cs="Arial"/>
          <w:b/>
          <w:sz w:val="24"/>
          <w:szCs w:val="24"/>
          <w:u w:val="single"/>
        </w:rPr>
        <w:t>Courses:</w:t>
      </w:r>
    </w:p>
    <w:p w14:paraId="742EE1B7" w14:textId="20D2CD8C" w:rsidR="00FA539C" w:rsidRPr="00FA539C" w:rsidRDefault="00FA539C" w:rsidP="00FA539C">
      <w:pPr>
        <w:spacing w:after="0" w:line="240" w:lineRule="auto"/>
        <w:rPr>
          <w:rFonts w:ascii="Arial" w:eastAsia="Times New Roman" w:hAnsi="Arial" w:cs="Arial"/>
          <w:sz w:val="24"/>
          <w:szCs w:val="24"/>
          <w:lang w:eastAsia="en-GB"/>
        </w:rPr>
      </w:pPr>
      <w:r w:rsidRPr="00FA539C">
        <w:rPr>
          <w:rFonts w:ascii="Arial" w:eastAsia="Times New Roman" w:hAnsi="Arial" w:cs="Arial"/>
          <w:b/>
          <w:bCs/>
          <w:iCs/>
          <w:sz w:val="24"/>
          <w:szCs w:val="24"/>
          <w:lang w:eastAsia="en-GB"/>
        </w:rPr>
        <w:t>Starting music is the classroom</w:t>
      </w:r>
      <w:r w:rsidRPr="003C37AC">
        <w:rPr>
          <w:rFonts w:ascii="Arial" w:eastAsia="Times New Roman" w:hAnsi="Arial" w:cs="Arial"/>
          <w:sz w:val="24"/>
          <w:szCs w:val="24"/>
          <w:lang w:eastAsia="en-GB"/>
        </w:rPr>
        <w:t xml:space="preserve"> is a series of free (for Hampshire schools) stand-alone sessions designed for anyone wishing to improve their knowledge of areas of the primary music curriculum delivered on one day</w:t>
      </w:r>
    </w:p>
    <w:p w14:paraId="53B1D5A0" w14:textId="77777777" w:rsidR="00FA539C" w:rsidRDefault="00FA539C" w:rsidP="00FA539C">
      <w:pPr>
        <w:pStyle w:val="Default"/>
        <w:spacing w:before="0"/>
        <w:ind w:left="791"/>
        <w:rPr>
          <w:rFonts w:ascii="Arial" w:hAnsi="Arial"/>
          <w:u w:color="000000"/>
        </w:rPr>
      </w:pPr>
    </w:p>
    <w:p w14:paraId="5E01CBC7" w14:textId="77777777" w:rsidR="00FA539C" w:rsidRPr="00FA539C" w:rsidRDefault="00FA539C" w:rsidP="00FA539C">
      <w:pPr>
        <w:pStyle w:val="mm8nw"/>
        <w:shd w:val="clear" w:color="auto" w:fill="FFFFFF"/>
        <w:spacing w:before="0" w:beforeAutospacing="0" w:after="0" w:afterAutospacing="0"/>
        <w:textAlignment w:val="baseline"/>
        <w:rPr>
          <w:rFonts w:ascii="Arial" w:hAnsi="Arial" w:cs="Arial"/>
          <w:color w:val="000000"/>
        </w:rPr>
      </w:pPr>
      <w:r w:rsidRPr="00FA539C">
        <w:rPr>
          <w:rFonts w:ascii="Arial" w:hAnsi="Arial"/>
          <w:b/>
          <w:u w:color="000000"/>
        </w:rPr>
        <w:t>Recorders in the classroom</w:t>
      </w:r>
      <w:r>
        <w:rPr>
          <w:rFonts w:ascii="Arial" w:hAnsi="Arial"/>
          <w:b/>
          <w:u w:color="000000"/>
        </w:rPr>
        <w:t xml:space="preserve">. </w:t>
      </w:r>
      <w:r w:rsidRPr="00FA539C">
        <w:rPr>
          <w:rStyle w:val="2phjq"/>
          <w:rFonts w:ascii="Arial" w:eastAsia="Arial" w:hAnsi="Arial" w:cs="Arial"/>
          <w:color w:val="000000"/>
          <w:bdr w:val="none" w:sz="0" w:space="0" w:color="auto" w:frame="1"/>
        </w:rPr>
        <w:t xml:space="preserve">Come and spend the afternoon learning how to play and teach the descant recorder to your class or run a recorder club (no previous experience is necessary – please bring your own descant recorder). </w:t>
      </w:r>
    </w:p>
    <w:p w14:paraId="05F37A6C" w14:textId="77777777" w:rsidR="00FA539C" w:rsidRPr="00FA539C" w:rsidRDefault="00FA539C" w:rsidP="00FA539C">
      <w:pPr>
        <w:pStyle w:val="mm8nw"/>
        <w:shd w:val="clear" w:color="auto" w:fill="FFFFFF"/>
        <w:spacing w:before="0" w:beforeAutospacing="0" w:after="0" w:afterAutospacing="0"/>
        <w:textAlignment w:val="baseline"/>
        <w:rPr>
          <w:rFonts w:ascii="Arial" w:hAnsi="Arial" w:cs="Arial"/>
          <w:color w:val="000000"/>
        </w:rPr>
      </w:pPr>
      <w:r w:rsidRPr="00FA539C">
        <w:rPr>
          <w:rStyle w:val="2phjq"/>
          <w:rFonts w:ascii="Arial" w:eastAsia="Arial" w:hAnsi="Arial" w:cs="Arial"/>
          <w:color w:val="000000"/>
          <w:bdr w:val="none" w:sz="0" w:space="0" w:color="auto" w:frame="1"/>
        </w:rPr>
        <w:t>Free to all Hampshire schools this course also provides a resource to keep you playing with your children for a whole term and beyond! Everybody welcome!</w:t>
      </w:r>
    </w:p>
    <w:p w14:paraId="195468FC" w14:textId="1110D352" w:rsidR="00FA539C" w:rsidRPr="00FA539C" w:rsidRDefault="00FA539C" w:rsidP="00FA539C">
      <w:pPr>
        <w:pStyle w:val="Default"/>
        <w:spacing w:before="0"/>
        <w:rPr>
          <w:rFonts w:ascii="Arial" w:hAnsi="Arial"/>
          <w:b/>
          <w:u w:color="000000"/>
        </w:rPr>
      </w:pPr>
    </w:p>
    <w:p w14:paraId="2091DBE1" w14:textId="4BB6D664" w:rsidR="00FA539C" w:rsidRPr="00FA539C" w:rsidRDefault="00FA539C" w:rsidP="00FA539C">
      <w:pPr>
        <w:pStyle w:val="mm8nw"/>
        <w:shd w:val="clear" w:color="auto" w:fill="FFFFFF"/>
        <w:spacing w:before="0" w:beforeAutospacing="0" w:after="0" w:afterAutospacing="0"/>
        <w:textAlignment w:val="baseline"/>
        <w:rPr>
          <w:rFonts w:ascii="Arial" w:hAnsi="Arial" w:cs="Arial"/>
          <w:color w:val="000000"/>
        </w:rPr>
      </w:pPr>
      <w:r w:rsidRPr="00FA539C">
        <w:rPr>
          <w:rFonts w:ascii="Arial" w:hAnsi="Arial"/>
          <w:b/>
          <w:u w:color="000000"/>
        </w:rPr>
        <w:t>Ukuleles in the classroom</w:t>
      </w:r>
      <w:r>
        <w:rPr>
          <w:rFonts w:ascii="Arial" w:hAnsi="Arial"/>
          <w:b/>
          <w:u w:color="000000"/>
        </w:rPr>
        <w:t xml:space="preserve">. </w:t>
      </w:r>
      <w:r w:rsidRPr="00FA539C">
        <w:rPr>
          <w:rStyle w:val="2phjq"/>
          <w:rFonts w:ascii="Arial" w:eastAsia="Arial" w:hAnsi="Arial" w:cs="Arial"/>
          <w:color w:val="000000"/>
          <w:bdr w:val="none" w:sz="0" w:space="0" w:color="auto" w:frame="1"/>
        </w:rPr>
        <w:t xml:space="preserve">Come and spend the afternoon learning how to </w:t>
      </w:r>
      <w:r>
        <w:rPr>
          <w:rStyle w:val="2phjq"/>
          <w:rFonts w:ascii="Arial" w:eastAsia="Arial" w:hAnsi="Arial" w:cs="Arial"/>
          <w:color w:val="000000"/>
          <w:bdr w:val="none" w:sz="0" w:space="0" w:color="auto" w:frame="1"/>
        </w:rPr>
        <w:t xml:space="preserve">tune, </w:t>
      </w:r>
      <w:r w:rsidRPr="00FA539C">
        <w:rPr>
          <w:rStyle w:val="2phjq"/>
          <w:rFonts w:ascii="Arial" w:eastAsia="Arial" w:hAnsi="Arial" w:cs="Arial"/>
          <w:color w:val="000000"/>
          <w:bdr w:val="none" w:sz="0" w:space="0" w:color="auto" w:frame="1"/>
        </w:rPr>
        <w:t xml:space="preserve">play and teach </w:t>
      </w:r>
      <w:proofErr w:type="spellStart"/>
      <w:r w:rsidRPr="00FA539C">
        <w:rPr>
          <w:rStyle w:val="2phjq"/>
          <w:rFonts w:ascii="Arial" w:eastAsia="Arial" w:hAnsi="Arial" w:cs="Arial"/>
          <w:color w:val="000000"/>
          <w:bdr w:val="none" w:sz="0" w:space="0" w:color="auto" w:frame="1"/>
        </w:rPr>
        <w:t>the</w:t>
      </w:r>
      <w:proofErr w:type="spellEnd"/>
      <w:r>
        <w:rPr>
          <w:rStyle w:val="2phjq"/>
          <w:rFonts w:ascii="Arial" w:eastAsia="Arial" w:hAnsi="Arial" w:cs="Arial"/>
          <w:color w:val="000000"/>
          <w:bdr w:val="none" w:sz="0" w:space="0" w:color="auto" w:frame="1"/>
        </w:rPr>
        <w:t xml:space="preserve"> ukulele</w:t>
      </w:r>
      <w:r w:rsidRPr="00FA539C">
        <w:rPr>
          <w:rStyle w:val="2phjq"/>
          <w:rFonts w:ascii="Arial" w:eastAsia="Arial" w:hAnsi="Arial" w:cs="Arial"/>
          <w:color w:val="000000"/>
          <w:bdr w:val="none" w:sz="0" w:space="0" w:color="auto" w:frame="1"/>
        </w:rPr>
        <w:t xml:space="preserve"> to your class or run a </w:t>
      </w:r>
      <w:r>
        <w:rPr>
          <w:rStyle w:val="2phjq"/>
          <w:rFonts w:ascii="Arial" w:eastAsia="Arial" w:hAnsi="Arial" w:cs="Arial"/>
          <w:color w:val="000000"/>
          <w:bdr w:val="none" w:sz="0" w:space="0" w:color="auto" w:frame="1"/>
        </w:rPr>
        <w:t>ukulele</w:t>
      </w:r>
      <w:r w:rsidRPr="00FA539C">
        <w:rPr>
          <w:rStyle w:val="2phjq"/>
          <w:rFonts w:ascii="Arial" w:eastAsia="Arial" w:hAnsi="Arial" w:cs="Arial"/>
          <w:color w:val="000000"/>
          <w:bdr w:val="none" w:sz="0" w:space="0" w:color="auto" w:frame="1"/>
        </w:rPr>
        <w:t xml:space="preserve"> club (no previous experience is necessary – </w:t>
      </w:r>
      <w:r>
        <w:rPr>
          <w:rStyle w:val="2phjq"/>
          <w:rFonts w:ascii="Arial" w:eastAsia="Arial" w:hAnsi="Arial" w:cs="Arial"/>
          <w:color w:val="000000"/>
          <w:bdr w:val="none" w:sz="0" w:space="0" w:color="auto" w:frame="1"/>
        </w:rPr>
        <w:t>ukuleles will be provided</w:t>
      </w:r>
      <w:r w:rsidRPr="00FA539C">
        <w:rPr>
          <w:rStyle w:val="2phjq"/>
          <w:rFonts w:ascii="Arial" w:eastAsia="Arial" w:hAnsi="Arial" w:cs="Arial"/>
          <w:color w:val="000000"/>
          <w:bdr w:val="none" w:sz="0" w:space="0" w:color="auto" w:frame="1"/>
        </w:rPr>
        <w:t xml:space="preserve">). </w:t>
      </w:r>
    </w:p>
    <w:p w14:paraId="16ACF75F" w14:textId="77777777" w:rsidR="00FA539C" w:rsidRPr="00FA539C" w:rsidRDefault="00FA539C" w:rsidP="00FA539C">
      <w:pPr>
        <w:pStyle w:val="mm8nw"/>
        <w:shd w:val="clear" w:color="auto" w:fill="FFFFFF"/>
        <w:spacing w:before="0" w:beforeAutospacing="0" w:after="0" w:afterAutospacing="0"/>
        <w:textAlignment w:val="baseline"/>
        <w:rPr>
          <w:rFonts w:ascii="Arial" w:hAnsi="Arial" w:cs="Arial"/>
          <w:color w:val="000000"/>
        </w:rPr>
      </w:pPr>
      <w:r w:rsidRPr="00FA539C">
        <w:rPr>
          <w:rStyle w:val="2phjq"/>
          <w:rFonts w:ascii="Arial" w:eastAsia="Arial" w:hAnsi="Arial" w:cs="Arial"/>
          <w:color w:val="000000"/>
          <w:bdr w:val="none" w:sz="0" w:space="0" w:color="auto" w:frame="1"/>
        </w:rPr>
        <w:t>Free to all Hampshire schools this course also provides a resource to keep you playing with your children for a whole term and beyond! Everybody welcome!</w:t>
      </w:r>
    </w:p>
    <w:p w14:paraId="0EF84FDE" w14:textId="77777777" w:rsidR="00FA539C" w:rsidRDefault="00FA539C" w:rsidP="00FA539C">
      <w:pPr>
        <w:pStyle w:val="Default"/>
        <w:spacing w:before="0"/>
        <w:rPr>
          <w:rFonts w:ascii="Arial" w:eastAsia="Arial" w:hAnsi="Arial" w:cs="Arial"/>
          <w:u w:color="000000"/>
        </w:rPr>
      </w:pPr>
    </w:p>
    <w:p w14:paraId="1107A37B" w14:textId="6E94DA91" w:rsidR="00FA539C" w:rsidRPr="00FA539C" w:rsidRDefault="00FA539C" w:rsidP="00FA539C">
      <w:pPr>
        <w:pStyle w:val="mm8nw"/>
        <w:shd w:val="clear" w:color="auto" w:fill="FFFFFF"/>
        <w:spacing w:before="0" w:beforeAutospacing="0" w:after="0" w:afterAutospacing="0"/>
        <w:textAlignment w:val="baseline"/>
        <w:rPr>
          <w:rFonts w:ascii="Arial" w:hAnsi="Arial" w:cs="Arial"/>
          <w:color w:val="000000"/>
        </w:rPr>
      </w:pPr>
      <w:r w:rsidRPr="00FA539C">
        <w:rPr>
          <w:rFonts w:ascii="Arial" w:hAnsi="Arial"/>
          <w:b/>
          <w:u w:color="000000"/>
        </w:rPr>
        <w:t>A</w:t>
      </w:r>
      <w:proofErr w:type="spellStart"/>
      <w:r w:rsidRPr="00FA539C">
        <w:rPr>
          <w:rFonts w:ascii="Arial" w:hAnsi="Arial"/>
          <w:b/>
          <w:u w:color="000000"/>
          <w:lang w:val="en-US"/>
        </w:rPr>
        <w:t>nnual</w:t>
      </w:r>
      <w:proofErr w:type="spellEnd"/>
      <w:r w:rsidRPr="00FA539C">
        <w:rPr>
          <w:rFonts w:ascii="Arial" w:hAnsi="Arial"/>
          <w:b/>
          <w:u w:color="000000"/>
          <w:lang w:val="en-US"/>
        </w:rPr>
        <w:t xml:space="preserve"> </w:t>
      </w:r>
      <w:r w:rsidRPr="00FA539C">
        <w:rPr>
          <w:rFonts w:ascii="Arial" w:hAnsi="Arial"/>
          <w:b/>
          <w:u w:color="000000"/>
        </w:rPr>
        <w:t xml:space="preserve">hub </w:t>
      </w:r>
      <w:r w:rsidRPr="00FA539C">
        <w:rPr>
          <w:rFonts w:ascii="Arial" w:hAnsi="Arial"/>
          <w:b/>
          <w:u w:color="000000"/>
          <w:lang w:val="en-US"/>
        </w:rPr>
        <w:t>music conference</w:t>
      </w:r>
      <w:r>
        <w:rPr>
          <w:rFonts w:ascii="Arial" w:hAnsi="Arial"/>
          <w:u w:color="000000"/>
          <w:lang w:val="en-US"/>
        </w:rPr>
        <w:t xml:space="preserve"> </w:t>
      </w:r>
      <w:r w:rsidRPr="00FA539C">
        <w:rPr>
          <w:rStyle w:val="2phjq"/>
          <w:rFonts w:ascii="Arial" w:eastAsia="Arial" w:hAnsi="Arial" w:cs="Arial"/>
          <w:color w:val="000000"/>
          <w:bdr w:val="none" w:sz="0" w:space="0" w:color="auto" w:frame="1"/>
        </w:rPr>
        <w:t xml:space="preserve">We are delighted to provide you with details of our Hampshire Music Education Hub Conference on Friday 21 October 2022. This will be held at the Hilton Hotel Conference Centre, Ageas Bowl, West </w:t>
      </w:r>
      <w:proofErr w:type="spellStart"/>
      <w:r w:rsidRPr="00FA539C">
        <w:rPr>
          <w:rStyle w:val="2phjq"/>
          <w:rFonts w:ascii="Arial" w:eastAsia="Arial" w:hAnsi="Arial" w:cs="Arial"/>
          <w:color w:val="000000"/>
          <w:bdr w:val="none" w:sz="0" w:space="0" w:color="auto" w:frame="1"/>
        </w:rPr>
        <w:t>End.It</w:t>
      </w:r>
      <w:proofErr w:type="spellEnd"/>
      <w:r w:rsidRPr="00FA539C">
        <w:rPr>
          <w:rStyle w:val="2phjq"/>
          <w:rFonts w:ascii="Arial" w:eastAsia="Arial" w:hAnsi="Arial" w:cs="Arial"/>
          <w:color w:val="000000"/>
          <w:bdr w:val="none" w:sz="0" w:space="0" w:color="auto" w:frame="1"/>
        </w:rPr>
        <w:t xml:space="preserve"> will be an inspiring conference with an opening keynote from the internationally renowned and dynamic, Jason Singh (composer, musician, sound artist, creative producer, facilitator and performer). Jason will also be running workshops on the day.</w:t>
      </w:r>
    </w:p>
    <w:p w14:paraId="6D176333" w14:textId="5F91D31A" w:rsidR="00FA539C" w:rsidRPr="00FA539C" w:rsidRDefault="00FA539C" w:rsidP="00FA539C">
      <w:pPr>
        <w:pStyle w:val="mm8nw"/>
        <w:shd w:val="clear" w:color="auto" w:fill="FFFFFF"/>
        <w:spacing w:before="0" w:beforeAutospacing="0" w:after="0" w:afterAutospacing="0"/>
        <w:textAlignment w:val="baseline"/>
        <w:rPr>
          <w:rFonts w:ascii="Arial" w:hAnsi="Arial" w:cs="Arial"/>
          <w:color w:val="000000"/>
        </w:rPr>
      </w:pPr>
      <w:r w:rsidRPr="00FA539C">
        <w:rPr>
          <w:rStyle w:val="2phjq"/>
          <w:rFonts w:ascii="Arial" w:eastAsia="Arial" w:hAnsi="Arial" w:cs="Arial"/>
          <w:color w:val="000000"/>
          <w:bdr w:val="none" w:sz="0" w:space="0" w:color="auto" w:frame="1"/>
        </w:rPr>
        <w:t xml:space="preserve">Our theme is ‘Inclusivity’ which is at the heart of our curriculum and musical opportunities we provide for children and young people. The day will combine keynote, practical workshops, resources and networking throughout the conference. </w:t>
      </w:r>
    </w:p>
    <w:p w14:paraId="35457A3D" w14:textId="5CB5EBBD" w:rsidR="00FA539C" w:rsidRDefault="00FA539C" w:rsidP="00FA539C">
      <w:pPr>
        <w:pStyle w:val="mm8nw"/>
        <w:shd w:val="clear" w:color="auto" w:fill="FFFFFF"/>
        <w:spacing w:before="0" w:beforeAutospacing="0" w:after="0" w:afterAutospacing="0"/>
        <w:textAlignment w:val="baseline"/>
        <w:rPr>
          <w:rStyle w:val="2phjq"/>
          <w:rFonts w:ascii="Arial" w:eastAsia="Arial" w:hAnsi="Arial" w:cs="Arial"/>
          <w:color w:val="000000"/>
          <w:bdr w:val="none" w:sz="0" w:space="0" w:color="auto" w:frame="1"/>
        </w:rPr>
      </w:pPr>
      <w:r w:rsidRPr="00FA539C">
        <w:rPr>
          <w:rStyle w:val="2phjq"/>
          <w:rFonts w:ascii="Arial" w:eastAsia="Arial" w:hAnsi="Arial" w:cs="Arial"/>
          <w:color w:val="000000"/>
          <w:bdr w:val="none" w:sz="0" w:space="0" w:color="auto" w:frame="1"/>
        </w:rPr>
        <w:t xml:space="preserve">The Conference is for all key stages for mainstream and special education schools and settings. </w:t>
      </w:r>
      <w:r w:rsidR="00431C95">
        <w:rPr>
          <w:rStyle w:val="2phjq"/>
          <w:rFonts w:ascii="Arial" w:eastAsia="Arial" w:hAnsi="Arial" w:cs="Arial"/>
          <w:color w:val="000000"/>
          <w:bdr w:val="none" w:sz="0" w:space="0" w:color="auto" w:frame="1"/>
        </w:rPr>
        <w:t>£70 per delegate.</w:t>
      </w:r>
    </w:p>
    <w:p w14:paraId="4A219624" w14:textId="77777777" w:rsidR="00964EED" w:rsidRDefault="00964EED" w:rsidP="00FA539C">
      <w:pPr>
        <w:pStyle w:val="mm8nw"/>
        <w:shd w:val="clear" w:color="auto" w:fill="FFFFFF"/>
        <w:spacing w:before="0" w:beforeAutospacing="0" w:after="0" w:afterAutospacing="0"/>
        <w:textAlignment w:val="baseline"/>
        <w:rPr>
          <w:rStyle w:val="2phjq"/>
          <w:rFonts w:ascii="Arial" w:eastAsia="Arial" w:hAnsi="Arial" w:cs="Arial"/>
          <w:color w:val="000000"/>
          <w:bdr w:val="none" w:sz="0" w:space="0" w:color="auto" w:frame="1"/>
        </w:rPr>
      </w:pPr>
    </w:p>
    <w:p w14:paraId="3CEAB0A1" w14:textId="1A953739" w:rsidR="00964EED" w:rsidRPr="00964EED" w:rsidRDefault="00964EED" w:rsidP="00964EED">
      <w:pPr>
        <w:rPr>
          <w:rFonts w:ascii="Arial" w:hAnsi="Arial" w:cs="Arial"/>
          <w:b/>
          <w:sz w:val="24"/>
          <w:szCs w:val="24"/>
        </w:rPr>
      </w:pPr>
      <w:r w:rsidRPr="007521C1">
        <w:rPr>
          <w:rFonts w:ascii="Arial" w:hAnsi="Arial" w:cs="Arial"/>
          <w:b/>
          <w:sz w:val="24"/>
          <w:szCs w:val="24"/>
        </w:rPr>
        <w:t xml:space="preserve">Schools Cluster Development Project </w:t>
      </w:r>
      <w:r>
        <w:rPr>
          <w:rFonts w:ascii="Arial" w:hAnsi="Arial" w:cs="Arial"/>
          <w:b/>
          <w:sz w:val="24"/>
          <w:szCs w:val="24"/>
        </w:rPr>
        <w:br/>
      </w:r>
      <w:r w:rsidRPr="007521C1">
        <w:rPr>
          <w:rFonts w:ascii="Arial" w:hAnsi="Arial" w:cs="Arial"/>
          <w:sz w:val="24"/>
          <w:szCs w:val="24"/>
        </w:rPr>
        <w:t>Designed for local support cluster groups (pyramid based around a secondary school)</w:t>
      </w:r>
      <w:r>
        <w:rPr>
          <w:rFonts w:ascii="Arial" w:hAnsi="Arial" w:cs="Arial"/>
          <w:sz w:val="24"/>
          <w:szCs w:val="24"/>
        </w:rPr>
        <w:t xml:space="preserve">. </w:t>
      </w:r>
      <w:r w:rsidRPr="007521C1">
        <w:rPr>
          <w:rFonts w:ascii="Arial" w:hAnsi="Arial" w:cs="Arial"/>
          <w:sz w:val="24"/>
          <w:szCs w:val="24"/>
        </w:rPr>
        <w:t>£400 per school</w:t>
      </w:r>
      <w:r>
        <w:rPr>
          <w:rFonts w:ascii="Arial" w:hAnsi="Arial" w:cs="Arial"/>
          <w:sz w:val="24"/>
          <w:szCs w:val="24"/>
        </w:rPr>
        <w:t xml:space="preserve">.  Input includes </w:t>
      </w:r>
      <w:r w:rsidRPr="007521C1">
        <w:rPr>
          <w:rFonts w:ascii="Arial" w:hAnsi="Arial" w:cs="Arial"/>
          <w:sz w:val="24"/>
          <w:szCs w:val="24"/>
        </w:rPr>
        <w:t>6 x CPD sessions</w:t>
      </w:r>
      <w:r>
        <w:rPr>
          <w:rFonts w:ascii="Arial" w:hAnsi="Arial" w:cs="Arial"/>
          <w:sz w:val="24"/>
          <w:szCs w:val="24"/>
        </w:rPr>
        <w:t xml:space="preserve">, </w:t>
      </w:r>
      <w:r w:rsidRPr="007521C1">
        <w:rPr>
          <w:rFonts w:ascii="Arial" w:hAnsi="Arial" w:cs="Arial"/>
          <w:sz w:val="24"/>
          <w:szCs w:val="24"/>
        </w:rPr>
        <w:t>1 school advice visit</w:t>
      </w:r>
      <w:r w:rsidRPr="007521C1">
        <w:rPr>
          <w:rFonts w:ascii="Arial" w:hAnsi="Arial" w:cs="Arial"/>
          <w:sz w:val="24"/>
          <w:szCs w:val="24"/>
        </w:rPr>
        <w:br/>
      </w:r>
      <w:r>
        <w:rPr>
          <w:rFonts w:ascii="Arial" w:hAnsi="Arial" w:cs="Arial"/>
          <w:sz w:val="24"/>
          <w:szCs w:val="24"/>
        </w:rPr>
        <w:t xml:space="preserve">and </w:t>
      </w:r>
      <w:r w:rsidRPr="007521C1">
        <w:rPr>
          <w:rFonts w:ascii="Arial" w:hAnsi="Arial" w:cs="Arial"/>
          <w:sz w:val="24"/>
          <w:szCs w:val="24"/>
        </w:rPr>
        <w:t>1 whole school twilight inset</w:t>
      </w:r>
      <w:r>
        <w:rPr>
          <w:rFonts w:ascii="Arial" w:hAnsi="Arial" w:cs="Arial"/>
          <w:sz w:val="24"/>
          <w:szCs w:val="24"/>
        </w:rPr>
        <w:t>.  More details can be found on the CPD page of this website.</w:t>
      </w:r>
    </w:p>
    <w:p w14:paraId="1286E96E" w14:textId="77777777" w:rsidR="00964EED" w:rsidRPr="00964EED" w:rsidRDefault="00964EED" w:rsidP="00964EED">
      <w:pPr>
        <w:rPr>
          <w:rFonts w:ascii="Arial" w:hAnsi="Arial" w:cs="Arial"/>
          <w:b/>
          <w:sz w:val="24"/>
          <w:szCs w:val="24"/>
        </w:rPr>
      </w:pPr>
      <w:r w:rsidRPr="007521C1">
        <w:rPr>
          <w:rFonts w:ascii="Arial" w:hAnsi="Arial" w:cs="Arial"/>
          <w:b/>
          <w:sz w:val="24"/>
          <w:szCs w:val="24"/>
        </w:rPr>
        <w:t>Support Group Development Project</w:t>
      </w:r>
      <w:r>
        <w:rPr>
          <w:rFonts w:ascii="Arial" w:hAnsi="Arial" w:cs="Arial"/>
          <w:b/>
          <w:sz w:val="24"/>
          <w:szCs w:val="24"/>
        </w:rPr>
        <w:br/>
      </w:r>
      <w:r w:rsidRPr="007521C1">
        <w:rPr>
          <w:rFonts w:ascii="Arial" w:hAnsi="Arial" w:cs="Arial"/>
          <w:sz w:val="24"/>
          <w:szCs w:val="24"/>
        </w:rPr>
        <w:t>Designed for schools wanting to work with other like-minded Hampshire schools (but who are geographically apart). £300 per school.  Input includes 5 remote CPD sessions plus 1 school advice visit. Whole staff CPD available at an extra charge (£70 per hour)</w:t>
      </w:r>
      <w:r>
        <w:rPr>
          <w:rFonts w:ascii="Arial" w:hAnsi="Arial" w:cs="Arial"/>
          <w:sz w:val="24"/>
          <w:szCs w:val="24"/>
        </w:rPr>
        <w:t>. More details can be found on the CPD page of this website.</w:t>
      </w:r>
    </w:p>
    <w:p w14:paraId="11981373" w14:textId="434AFC95" w:rsidR="00FA539C" w:rsidRDefault="00FA539C" w:rsidP="00431C95">
      <w:pPr>
        <w:pStyle w:val="Default"/>
        <w:spacing w:before="0"/>
        <w:rPr>
          <w:rFonts w:ascii="Arial" w:hAnsi="Arial"/>
          <w:u w:color="000000"/>
        </w:rPr>
      </w:pPr>
      <w:r w:rsidRPr="007521C1">
        <w:rPr>
          <w:rFonts w:ascii="Arial" w:hAnsi="Arial"/>
          <w:b/>
          <w:u w:val="single"/>
        </w:rPr>
        <w:lastRenderedPageBreak/>
        <w:t>Staff CPD</w:t>
      </w:r>
      <w:r>
        <w:rPr>
          <w:rFonts w:ascii="Arial" w:hAnsi="Arial"/>
          <w:u w:color="000000"/>
        </w:rPr>
        <w:t xml:space="preserve"> – twilight, half-day or whole-day bespoke CPD for schools</w:t>
      </w:r>
      <w:r w:rsidR="00431C95">
        <w:rPr>
          <w:rFonts w:ascii="Arial" w:hAnsi="Arial"/>
          <w:u w:color="000000"/>
        </w:rPr>
        <w:t>. £70 per hour.  CPD is designed to meet your bespoke development needs.  Popular themes include:</w:t>
      </w:r>
    </w:p>
    <w:p w14:paraId="2EC8AF54" w14:textId="626523CB" w:rsidR="00431C95" w:rsidRDefault="00431C95" w:rsidP="00431C95">
      <w:pPr>
        <w:pStyle w:val="Default"/>
        <w:numPr>
          <w:ilvl w:val="0"/>
          <w:numId w:val="3"/>
        </w:numPr>
        <w:spacing w:before="0"/>
        <w:rPr>
          <w:rFonts w:ascii="Arial" w:hAnsi="Arial"/>
          <w:u w:color="000000"/>
        </w:rPr>
      </w:pPr>
      <w:r>
        <w:rPr>
          <w:rFonts w:ascii="Arial" w:hAnsi="Arial"/>
          <w:u w:color="000000"/>
        </w:rPr>
        <w:t>Planning for progression (and Age-Related Expectations)</w:t>
      </w:r>
    </w:p>
    <w:p w14:paraId="64B25798" w14:textId="45128184" w:rsidR="00431C95" w:rsidRDefault="00431C95" w:rsidP="00431C95">
      <w:pPr>
        <w:pStyle w:val="Default"/>
        <w:numPr>
          <w:ilvl w:val="0"/>
          <w:numId w:val="3"/>
        </w:numPr>
        <w:spacing w:before="0"/>
        <w:rPr>
          <w:rFonts w:ascii="Arial" w:hAnsi="Arial"/>
          <w:u w:color="000000"/>
        </w:rPr>
      </w:pPr>
      <w:r>
        <w:rPr>
          <w:rFonts w:ascii="Arial" w:hAnsi="Arial"/>
          <w:u w:color="000000"/>
        </w:rPr>
        <w:t>Teaching music in the classroom</w:t>
      </w:r>
    </w:p>
    <w:p w14:paraId="71FF8233" w14:textId="59D04C33" w:rsidR="00431C95" w:rsidRDefault="00431C95" w:rsidP="00431C95">
      <w:pPr>
        <w:pStyle w:val="Default"/>
        <w:numPr>
          <w:ilvl w:val="0"/>
          <w:numId w:val="3"/>
        </w:numPr>
        <w:spacing w:before="0"/>
        <w:rPr>
          <w:rFonts w:ascii="Arial" w:hAnsi="Arial"/>
          <w:u w:color="000000"/>
        </w:rPr>
      </w:pPr>
      <w:r>
        <w:rPr>
          <w:rFonts w:ascii="Arial" w:hAnsi="Arial"/>
          <w:u w:color="000000"/>
        </w:rPr>
        <w:t>Assessment and keeping evidence of achievement</w:t>
      </w:r>
    </w:p>
    <w:p w14:paraId="27082E4D" w14:textId="32953A4F" w:rsidR="00431C95" w:rsidRDefault="00431C95" w:rsidP="00431C95">
      <w:pPr>
        <w:pStyle w:val="Default"/>
        <w:numPr>
          <w:ilvl w:val="0"/>
          <w:numId w:val="3"/>
        </w:numPr>
        <w:spacing w:before="0"/>
        <w:rPr>
          <w:rFonts w:ascii="Arial" w:hAnsi="Arial"/>
          <w:u w:color="000000"/>
        </w:rPr>
      </w:pPr>
      <w:r>
        <w:rPr>
          <w:rFonts w:ascii="Arial" w:hAnsi="Arial"/>
          <w:u w:color="000000"/>
        </w:rPr>
        <w:t>Getting creative</w:t>
      </w:r>
    </w:p>
    <w:p w14:paraId="21EAC52A" w14:textId="73AFF4B5" w:rsidR="00431C95" w:rsidRDefault="00431C95" w:rsidP="00431C95">
      <w:pPr>
        <w:pStyle w:val="Default"/>
        <w:numPr>
          <w:ilvl w:val="0"/>
          <w:numId w:val="3"/>
        </w:numPr>
        <w:spacing w:before="0"/>
        <w:rPr>
          <w:rFonts w:ascii="Arial" w:hAnsi="Arial"/>
          <w:u w:color="000000"/>
        </w:rPr>
      </w:pPr>
      <w:r>
        <w:rPr>
          <w:rFonts w:ascii="Arial" w:hAnsi="Arial"/>
          <w:u w:color="000000"/>
        </w:rPr>
        <w:t>Listening and responding</w:t>
      </w:r>
    </w:p>
    <w:p w14:paraId="4CDD575E" w14:textId="77777777" w:rsidR="00431C95" w:rsidRDefault="00431C95" w:rsidP="00431C95">
      <w:pPr>
        <w:pStyle w:val="Default"/>
        <w:numPr>
          <w:ilvl w:val="0"/>
          <w:numId w:val="3"/>
        </w:numPr>
        <w:spacing w:before="0"/>
        <w:rPr>
          <w:rFonts w:ascii="Arial" w:hAnsi="Arial"/>
          <w:u w:color="000000"/>
        </w:rPr>
      </w:pPr>
      <w:r>
        <w:rPr>
          <w:rFonts w:ascii="Arial" w:hAnsi="Arial"/>
          <w:u w:color="000000"/>
        </w:rPr>
        <w:t>Musical fun and games in the classroom</w:t>
      </w:r>
    </w:p>
    <w:p w14:paraId="1585E636" w14:textId="12333B8E" w:rsidR="00431C95" w:rsidRDefault="00431C95" w:rsidP="00431C95">
      <w:pPr>
        <w:pStyle w:val="Default"/>
        <w:numPr>
          <w:ilvl w:val="0"/>
          <w:numId w:val="3"/>
        </w:numPr>
        <w:spacing w:before="0"/>
        <w:rPr>
          <w:rFonts w:ascii="Arial" w:hAnsi="Arial"/>
          <w:u w:color="000000"/>
        </w:rPr>
      </w:pPr>
      <w:r>
        <w:rPr>
          <w:rFonts w:ascii="Arial" w:hAnsi="Arial"/>
          <w:u w:color="000000"/>
        </w:rPr>
        <w:t>Singing in the classroom</w:t>
      </w:r>
    </w:p>
    <w:p w14:paraId="52808051" w14:textId="6C2B8616" w:rsidR="00431C95" w:rsidRDefault="00431C95" w:rsidP="00431C95">
      <w:pPr>
        <w:pStyle w:val="Default"/>
        <w:numPr>
          <w:ilvl w:val="0"/>
          <w:numId w:val="3"/>
        </w:numPr>
        <w:spacing w:before="0"/>
        <w:rPr>
          <w:rFonts w:ascii="Arial" w:hAnsi="Arial"/>
          <w:u w:color="000000"/>
        </w:rPr>
      </w:pPr>
      <w:r>
        <w:rPr>
          <w:rFonts w:ascii="Arial" w:hAnsi="Arial"/>
          <w:u w:color="000000"/>
        </w:rPr>
        <w:t>Delivering singing assemblies</w:t>
      </w:r>
    </w:p>
    <w:p w14:paraId="5CC3EB48" w14:textId="280DDBF8" w:rsidR="00431C95" w:rsidRDefault="00431C95" w:rsidP="00431C95">
      <w:pPr>
        <w:pStyle w:val="Default"/>
        <w:numPr>
          <w:ilvl w:val="0"/>
          <w:numId w:val="3"/>
        </w:numPr>
        <w:spacing w:before="0"/>
        <w:rPr>
          <w:rFonts w:ascii="Arial" w:hAnsi="Arial"/>
          <w:u w:color="000000"/>
        </w:rPr>
      </w:pPr>
      <w:r>
        <w:rPr>
          <w:rFonts w:ascii="Arial" w:hAnsi="Arial"/>
          <w:u w:color="000000"/>
        </w:rPr>
        <w:t>Learning how to read and teach notation</w:t>
      </w:r>
    </w:p>
    <w:p w14:paraId="36BC8AFE" w14:textId="404BA649" w:rsidR="00431C95" w:rsidRDefault="00431C95" w:rsidP="00431C95">
      <w:pPr>
        <w:pStyle w:val="Default"/>
        <w:numPr>
          <w:ilvl w:val="0"/>
          <w:numId w:val="3"/>
        </w:numPr>
        <w:spacing w:before="0"/>
        <w:rPr>
          <w:rFonts w:ascii="Arial" w:hAnsi="Arial"/>
          <w:u w:color="000000"/>
        </w:rPr>
      </w:pPr>
      <w:r>
        <w:rPr>
          <w:rFonts w:ascii="Arial" w:hAnsi="Arial"/>
          <w:u w:color="000000"/>
        </w:rPr>
        <w:t>Using tuned percussion in the classroom</w:t>
      </w:r>
    </w:p>
    <w:p w14:paraId="313712F7" w14:textId="1AF1DF1E" w:rsidR="00431C95" w:rsidRDefault="00431C95" w:rsidP="00431C95">
      <w:pPr>
        <w:pStyle w:val="Default"/>
        <w:numPr>
          <w:ilvl w:val="0"/>
          <w:numId w:val="3"/>
        </w:numPr>
        <w:spacing w:before="0"/>
        <w:rPr>
          <w:rFonts w:ascii="Arial" w:hAnsi="Arial"/>
          <w:u w:color="000000"/>
        </w:rPr>
      </w:pPr>
      <w:r>
        <w:rPr>
          <w:rFonts w:ascii="Arial" w:hAnsi="Arial"/>
          <w:u w:color="000000"/>
        </w:rPr>
        <w:t>EYFS and development matters</w:t>
      </w:r>
    </w:p>
    <w:p w14:paraId="4C0947CE" w14:textId="57E8D3E0" w:rsidR="00431C95" w:rsidRDefault="00431C95" w:rsidP="00431C95">
      <w:pPr>
        <w:pStyle w:val="Default"/>
        <w:numPr>
          <w:ilvl w:val="0"/>
          <w:numId w:val="3"/>
        </w:numPr>
        <w:spacing w:before="0"/>
        <w:rPr>
          <w:rFonts w:ascii="Arial" w:hAnsi="Arial"/>
          <w:u w:color="000000"/>
        </w:rPr>
      </w:pPr>
      <w:r>
        <w:rPr>
          <w:rFonts w:ascii="Arial" w:hAnsi="Arial"/>
          <w:u w:color="000000"/>
        </w:rPr>
        <w:t>Understanding the National Plan for Music Education and the Model Music Curriculum</w:t>
      </w:r>
    </w:p>
    <w:p w14:paraId="4BDE693F" w14:textId="63281B65" w:rsidR="00FA539C" w:rsidRDefault="00FA539C" w:rsidP="00FA539C">
      <w:pPr>
        <w:pStyle w:val="Body"/>
        <w:spacing w:after="200" w:line="276" w:lineRule="auto"/>
        <w:rPr>
          <w:rFonts w:ascii="Arial" w:eastAsia="Arial" w:hAnsi="Arial" w:cs="Arial"/>
          <w:sz w:val="24"/>
          <w:szCs w:val="24"/>
          <w:u w:color="000000"/>
          <w:lang w:val="en-US"/>
        </w:rPr>
      </w:pPr>
    </w:p>
    <w:p w14:paraId="28C51B73" w14:textId="77777777" w:rsidR="007521C1" w:rsidRDefault="00431C95" w:rsidP="007521C1">
      <w:pPr>
        <w:pStyle w:val="Body"/>
        <w:spacing w:after="200" w:line="276" w:lineRule="auto"/>
        <w:rPr>
          <w:rFonts w:ascii="Arial" w:eastAsia="Arial" w:hAnsi="Arial" w:cs="Arial"/>
          <w:sz w:val="24"/>
          <w:szCs w:val="24"/>
          <w:u w:color="000000"/>
        </w:rPr>
      </w:pPr>
      <w:r w:rsidRPr="007521C1">
        <w:rPr>
          <w:rFonts w:ascii="Arial" w:eastAsia="Arial" w:hAnsi="Arial" w:cs="Arial"/>
          <w:b/>
          <w:sz w:val="24"/>
          <w:szCs w:val="24"/>
          <w:u w:val="single"/>
        </w:rPr>
        <w:t>Advice for music coordinators</w:t>
      </w:r>
    </w:p>
    <w:p w14:paraId="20D81332" w14:textId="13F92B97" w:rsidR="007521C1" w:rsidRDefault="007521C1" w:rsidP="007521C1">
      <w:pPr>
        <w:pStyle w:val="Body"/>
        <w:spacing w:after="200" w:line="276" w:lineRule="auto"/>
        <w:rPr>
          <w:rFonts w:ascii="Arial" w:eastAsia="Arial" w:hAnsi="Arial" w:cs="Arial"/>
          <w:sz w:val="24"/>
          <w:szCs w:val="24"/>
          <w:u w:color="000000"/>
        </w:rPr>
      </w:pPr>
      <w:r w:rsidRPr="007521C1">
        <w:rPr>
          <w:rFonts w:ascii="Arial" w:eastAsia="Arial" w:hAnsi="Arial" w:cs="Arial"/>
          <w:b/>
          <w:sz w:val="24"/>
          <w:szCs w:val="24"/>
          <w:u w:color="000000"/>
        </w:rPr>
        <w:t>O</w:t>
      </w:r>
      <w:r w:rsidR="00431C95" w:rsidRPr="007521C1">
        <w:rPr>
          <w:rFonts w:ascii="Arial" w:eastAsia="Arial" w:hAnsi="Arial" w:cs="Arial"/>
          <w:b/>
          <w:sz w:val="24"/>
          <w:szCs w:val="24"/>
          <w:u w:color="000000"/>
        </w:rPr>
        <w:t xml:space="preserve">ne to one advice and guidance for school music </w:t>
      </w:r>
      <w:r w:rsidRPr="007521C1">
        <w:rPr>
          <w:rFonts w:ascii="Arial" w:eastAsia="Arial" w:hAnsi="Arial" w:cs="Arial"/>
          <w:b/>
          <w:sz w:val="24"/>
          <w:szCs w:val="24"/>
          <w:u w:color="000000"/>
        </w:rPr>
        <w:t>coordinators</w:t>
      </w:r>
      <w:r w:rsidR="00431C95" w:rsidRPr="007521C1">
        <w:rPr>
          <w:rFonts w:ascii="Arial" w:eastAsia="Arial" w:hAnsi="Arial" w:cs="Arial"/>
          <w:b/>
          <w:sz w:val="24"/>
          <w:szCs w:val="24"/>
          <w:u w:color="000000"/>
        </w:rPr>
        <w:t>.</w:t>
      </w:r>
      <w:r w:rsidR="00431C95">
        <w:rPr>
          <w:rFonts w:ascii="Arial" w:eastAsia="Arial" w:hAnsi="Arial" w:cs="Arial"/>
          <w:sz w:val="24"/>
          <w:szCs w:val="24"/>
          <w:u w:color="000000"/>
        </w:rPr>
        <w:t xml:space="preserve"> £70 per hour. </w:t>
      </w:r>
      <w:r>
        <w:rPr>
          <w:rFonts w:ascii="Arial" w:eastAsia="Arial" w:hAnsi="Arial" w:cs="Arial"/>
          <w:sz w:val="24"/>
          <w:szCs w:val="24"/>
          <w:u w:color="000000"/>
        </w:rPr>
        <w:t xml:space="preserve">Advice is given in response to the needs </w:t>
      </w:r>
      <w:r>
        <w:rPr>
          <w:rFonts w:ascii="Arial" w:eastAsia="Arial" w:hAnsi="Arial" w:cs="Arial"/>
          <w:sz w:val="24"/>
          <w:szCs w:val="24"/>
          <w:u w:color="000000"/>
        </w:rPr>
        <w:t>of</w:t>
      </w:r>
      <w:r>
        <w:rPr>
          <w:rFonts w:ascii="Arial" w:eastAsia="Arial" w:hAnsi="Arial" w:cs="Arial"/>
          <w:sz w:val="24"/>
          <w:szCs w:val="24"/>
          <w:u w:color="000000"/>
        </w:rPr>
        <w:t xml:space="preserve"> each individual school</w:t>
      </w:r>
      <w:r>
        <w:rPr>
          <w:rFonts w:ascii="Arial" w:eastAsia="Arial" w:hAnsi="Arial" w:cs="Arial"/>
          <w:sz w:val="24"/>
          <w:szCs w:val="24"/>
          <w:u w:color="000000"/>
        </w:rPr>
        <w:t xml:space="preserve"> and provide schools with the</w:t>
      </w:r>
      <w:r w:rsidR="00431C95">
        <w:rPr>
          <w:rFonts w:ascii="Arial" w:eastAsia="Arial" w:hAnsi="Arial" w:cs="Arial"/>
          <w:sz w:val="24"/>
          <w:szCs w:val="24"/>
          <w:u w:color="000000"/>
        </w:rPr>
        <w:t xml:space="preserve"> opportunity to</w:t>
      </w:r>
      <w:r>
        <w:rPr>
          <w:rFonts w:ascii="Arial" w:eastAsia="Arial" w:hAnsi="Arial" w:cs="Arial"/>
          <w:sz w:val="24"/>
          <w:szCs w:val="24"/>
          <w:u w:color="000000"/>
        </w:rPr>
        <w:t>:</w:t>
      </w:r>
    </w:p>
    <w:p w14:paraId="116012D4" w14:textId="77777777" w:rsidR="007521C1" w:rsidRPr="007521C1" w:rsidRDefault="00431C95" w:rsidP="007521C1">
      <w:pPr>
        <w:pStyle w:val="Default"/>
        <w:numPr>
          <w:ilvl w:val="0"/>
          <w:numId w:val="5"/>
        </w:numPr>
        <w:spacing w:before="0"/>
        <w:rPr>
          <w:rFonts w:ascii="Arial" w:hAnsi="Arial"/>
          <w:u w:color="000000"/>
        </w:rPr>
      </w:pPr>
      <w:r w:rsidRPr="007521C1">
        <w:rPr>
          <w:rFonts w:ascii="Arial" w:eastAsia="Arial" w:hAnsi="Arial" w:cs="Arial"/>
          <w:u w:color="000000"/>
        </w:rPr>
        <w:t xml:space="preserve">audit </w:t>
      </w:r>
      <w:r w:rsidR="007521C1" w:rsidRPr="007521C1">
        <w:rPr>
          <w:rFonts w:ascii="Arial" w:eastAsia="Arial" w:hAnsi="Arial" w:cs="Arial"/>
          <w:u w:color="000000"/>
        </w:rPr>
        <w:t xml:space="preserve">their </w:t>
      </w:r>
      <w:r w:rsidRPr="007521C1">
        <w:rPr>
          <w:rFonts w:ascii="Arial" w:eastAsia="Arial" w:hAnsi="Arial" w:cs="Arial"/>
          <w:u w:color="000000"/>
        </w:rPr>
        <w:t>current provision</w:t>
      </w:r>
    </w:p>
    <w:p w14:paraId="7A0724E1" w14:textId="77777777" w:rsidR="007521C1" w:rsidRPr="007521C1" w:rsidRDefault="00431C95" w:rsidP="007521C1">
      <w:pPr>
        <w:pStyle w:val="Default"/>
        <w:numPr>
          <w:ilvl w:val="0"/>
          <w:numId w:val="5"/>
        </w:numPr>
        <w:spacing w:before="0"/>
        <w:rPr>
          <w:rFonts w:ascii="Arial" w:hAnsi="Arial"/>
          <w:u w:color="000000"/>
        </w:rPr>
      </w:pPr>
      <w:r w:rsidRPr="007521C1">
        <w:rPr>
          <w:rFonts w:ascii="Arial" w:eastAsia="Arial" w:hAnsi="Arial" w:cs="Arial"/>
          <w:u w:color="000000"/>
        </w:rPr>
        <w:t>develop an</w:t>
      </w:r>
      <w:r w:rsidR="007521C1" w:rsidRPr="007521C1">
        <w:rPr>
          <w:rFonts w:ascii="Arial" w:eastAsia="Arial" w:hAnsi="Arial" w:cs="Arial"/>
          <w:u w:color="000000"/>
        </w:rPr>
        <w:t xml:space="preserve"> </w:t>
      </w:r>
      <w:r w:rsidRPr="007521C1">
        <w:rPr>
          <w:rFonts w:ascii="Arial" w:eastAsia="Arial" w:hAnsi="Arial" w:cs="Arial"/>
          <w:u w:color="000000"/>
        </w:rPr>
        <w:t>action plan</w:t>
      </w:r>
    </w:p>
    <w:p w14:paraId="66A66E63" w14:textId="77777777" w:rsidR="007521C1" w:rsidRPr="007521C1" w:rsidRDefault="00431C95" w:rsidP="007521C1">
      <w:pPr>
        <w:pStyle w:val="Default"/>
        <w:numPr>
          <w:ilvl w:val="0"/>
          <w:numId w:val="5"/>
        </w:numPr>
        <w:spacing w:before="0"/>
        <w:rPr>
          <w:rFonts w:ascii="Arial" w:hAnsi="Arial"/>
          <w:u w:color="000000"/>
        </w:rPr>
      </w:pPr>
      <w:r w:rsidRPr="007521C1">
        <w:rPr>
          <w:rFonts w:ascii="Arial" w:eastAsia="Arial" w:hAnsi="Arial" w:cs="Arial"/>
          <w:u w:color="000000"/>
        </w:rPr>
        <w:t xml:space="preserve">build </w:t>
      </w:r>
      <w:r w:rsidR="007521C1" w:rsidRPr="007521C1">
        <w:rPr>
          <w:rFonts w:ascii="Arial" w:eastAsia="Arial" w:hAnsi="Arial" w:cs="Arial"/>
          <w:u w:color="000000"/>
        </w:rPr>
        <w:t>their</w:t>
      </w:r>
      <w:r w:rsidRPr="007521C1">
        <w:rPr>
          <w:rFonts w:ascii="Arial" w:eastAsia="Arial" w:hAnsi="Arial" w:cs="Arial"/>
          <w:u w:color="000000"/>
        </w:rPr>
        <w:t xml:space="preserve"> curriculum</w:t>
      </w:r>
    </w:p>
    <w:p w14:paraId="2919B509" w14:textId="77777777" w:rsidR="007521C1" w:rsidRPr="007521C1" w:rsidRDefault="00431C95" w:rsidP="007521C1">
      <w:pPr>
        <w:pStyle w:val="Default"/>
        <w:numPr>
          <w:ilvl w:val="0"/>
          <w:numId w:val="5"/>
        </w:numPr>
        <w:spacing w:before="0"/>
        <w:rPr>
          <w:rFonts w:ascii="Arial" w:hAnsi="Arial"/>
          <w:u w:color="000000"/>
        </w:rPr>
      </w:pPr>
      <w:r w:rsidRPr="007521C1">
        <w:rPr>
          <w:rFonts w:ascii="Arial" w:eastAsia="Arial" w:hAnsi="Arial" w:cs="Arial"/>
          <w:u w:color="000000"/>
        </w:rPr>
        <w:t xml:space="preserve">review </w:t>
      </w:r>
      <w:r w:rsidR="007521C1" w:rsidRPr="007521C1">
        <w:rPr>
          <w:rFonts w:ascii="Arial" w:eastAsia="Arial" w:hAnsi="Arial" w:cs="Arial"/>
          <w:u w:color="000000"/>
        </w:rPr>
        <w:t xml:space="preserve">their </w:t>
      </w:r>
      <w:r w:rsidRPr="007521C1">
        <w:rPr>
          <w:rFonts w:ascii="Arial" w:eastAsia="Arial" w:hAnsi="Arial" w:cs="Arial"/>
          <w:u w:color="000000"/>
        </w:rPr>
        <w:t>resources</w:t>
      </w:r>
    </w:p>
    <w:p w14:paraId="6D643A13" w14:textId="77777777" w:rsidR="007521C1" w:rsidRPr="007521C1" w:rsidRDefault="007521C1" w:rsidP="007521C1">
      <w:pPr>
        <w:pStyle w:val="Default"/>
        <w:numPr>
          <w:ilvl w:val="0"/>
          <w:numId w:val="5"/>
        </w:numPr>
        <w:spacing w:before="0"/>
        <w:rPr>
          <w:rFonts w:ascii="Arial" w:hAnsi="Arial"/>
          <w:u w:color="000000"/>
        </w:rPr>
      </w:pPr>
      <w:r>
        <w:rPr>
          <w:rFonts w:ascii="Arial" w:eastAsia="Arial" w:hAnsi="Arial" w:cs="Arial"/>
          <w:u w:color="000000"/>
        </w:rPr>
        <w:t>provide focused CPD for an individual</w:t>
      </w:r>
    </w:p>
    <w:p w14:paraId="71196D50" w14:textId="77777777" w:rsidR="007521C1" w:rsidRDefault="007521C1" w:rsidP="007521C1">
      <w:pPr>
        <w:pStyle w:val="Default"/>
        <w:spacing w:before="0"/>
        <w:rPr>
          <w:rFonts w:ascii="Arial" w:eastAsia="Arial" w:hAnsi="Arial" w:cs="Arial"/>
          <w:u w:color="000000"/>
        </w:rPr>
      </w:pPr>
    </w:p>
    <w:p w14:paraId="1F571EBC" w14:textId="18D48D48" w:rsidR="00EB0D92" w:rsidRPr="00964EED" w:rsidRDefault="00EB0D92" w:rsidP="00964EED">
      <w:pPr>
        <w:pStyle w:val="Default"/>
        <w:spacing w:before="0"/>
        <w:rPr>
          <w:rFonts w:ascii="Arial" w:hAnsi="Arial"/>
          <w:u w:color="000000"/>
        </w:rPr>
      </w:pPr>
    </w:p>
    <w:sectPr w:rsidR="00EB0D92" w:rsidRPr="00964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A42"/>
    <w:multiLevelType w:val="hybridMultilevel"/>
    <w:tmpl w:val="C66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4EB9"/>
    <w:multiLevelType w:val="hybridMultilevel"/>
    <w:tmpl w:val="6780160E"/>
    <w:numStyleLink w:val="ImportedStyle3"/>
  </w:abstractNum>
  <w:abstractNum w:abstractNumId="2" w15:restartNumberingAfterBreak="0">
    <w:nsid w:val="10182B26"/>
    <w:multiLevelType w:val="hybridMultilevel"/>
    <w:tmpl w:val="597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062EC"/>
    <w:multiLevelType w:val="hybridMultilevel"/>
    <w:tmpl w:val="6780160E"/>
    <w:styleLink w:val="ImportedStyle3"/>
    <w:lvl w:ilvl="0" w:tplc="5EB6FDB8">
      <w:start w:val="1"/>
      <w:numFmt w:val="bullet"/>
      <w:lvlText w:val="·"/>
      <w:lvlJc w:val="left"/>
      <w:pPr>
        <w:ind w:left="7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E2EB8A">
      <w:start w:val="1"/>
      <w:numFmt w:val="bullet"/>
      <w:lvlText w:val="o"/>
      <w:lvlJc w:val="left"/>
      <w:pPr>
        <w:ind w:left="15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C05378">
      <w:start w:val="1"/>
      <w:numFmt w:val="bullet"/>
      <w:lvlText w:val="▪"/>
      <w:lvlJc w:val="left"/>
      <w:pPr>
        <w:ind w:left="22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A446F0">
      <w:start w:val="1"/>
      <w:numFmt w:val="bullet"/>
      <w:lvlText w:val="•"/>
      <w:lvlJc w:val="left"/>
      <w:pPr>
        <w:ind w:left="29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8DE9B1E">
      <w:start w:val="1"/>
      <w:numFmt w:val="bullet"/>
      <w:lvlText w:val="o"/>
      <w:lvlJc w:val="left"/>
      <w:pPr>
        <w:ind w:left="36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E474EA">
      <w:start w:val="1"/>
      <w:numFmt w:val="bullet"/>
      <w:lvlText w:val="▪"/>
      <w:lvlJc w:val="left"/>
      <w:pPr>
        <w:ind w:left="43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8164DC0">
      <w:start w:val="1"/>
      <w:numFmt w:val="bullet"/>
      <w:lvlText w:val="•"/>
      <w:lvlJc w:val="left"/>
      <w:pPr>
        <w:ind w:left="51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58CABC">
      <w:start w:val="1"/>
      <w:numFmt w:val="bullet"/>
      <w:lvlText w:val="o"/>
      <w:lvlJc w:val="left"/>
      <w:pPr>
        <w:ind w:left="58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1AEFBC">
      <w:start w:val="1"/>
      <w:numFmt w:val="bullet"/>
      <w:lvlText w:val="▪"/>
      <w:lvlJc w:val="left"/>
      <w:pPr>
        <w:ind w:left="65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646FE3"/>
    <w:multiLevelType w:val="hybridMultilevel"/>
    <w:tmpl w:val="61F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6655F"/>
    <w:multiLevelType w:val="hybridMultilevel"/>
    <w:tmpl w:val="5522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73124"/>
    <w:multiLevelType w:val="hybridMultilevel"/>
    <w:tmpl w:val="D57C739C"/>
    <w:lvl w:ilvl="0" w:tplc="9FBA34BA">
      <w:start w:val="1"/>
      <w:numFmt w:val="bullet"/>
      <w:lvlText w:val="•"/>
      <w:lvlJc w:val="left"/>
      <w:pPr>
        <w:tabs>
          <w:tab w:val="num" w:pos="720"/>
        </w:tabs>
        <w:ind w:left="720" w:hanging="360"/>
      </w:pPr>
      <w:rPr>
        <w:rFonts w:ascii="Arial" w:hAnsi="Arial" w:hint="default"/>
      </w:rPr>
    </w:lvl>
    <w:lvl w:ilvl="1" w:tplc="4B569B4E" w:tentative="1">
      <w:start w:val="1"/>
      <w:numFmt w:val="bullet"/>
      <w:lvlText w:val="•"/>
      <w:lvlJc w:val="left"/>
      <w:pPr>
        <w:tabs>
          <w:tab w:val="num" w:pos="1440"/>
        </w:tabs>
        <w:ind w:left="1440" w:hanging="360"/>
      </w:pPr>
      <w:rPr>
        <w:rFonts w:ascii="Arial" w:hAnsi="Arial" w:hint="default"/>
      </w:rPr>
    </w:lvl>
    <w:lvl w:ilvl="2" w:tplc="A106E124" w:tentative="1">
      <w:start w:val="1"/>
      <w:numFmt w:val="bullet"/>
      <w:lvlText w:val="•"/>
      <w:lvlJc w:val="left"/>
      <w:pPr>
        <w:tabs>
          <w:tab w:val="num" w:pos="2160"/>
        </w:tabs>
        <w:ind w:left="2160" w:hanging="360"/>
      </w:pPr>
      <w:rPr>
        <w:rFonts w:ascii="Arial" w:hAnsi="Arial" w:hint="default"/>
      </w:rPr>
    </w:lvl>
    <w:lvl w:ilvl="3" w:tplc="B374E0CE" w:tentative="1">
      <w:start w:val="1"/>
      <w:numFmt w:val="bullet"/>
      <w:lvlText w:val="•"/>
      <w:lvlJc w:val="left"/>
      <w:pPr>
        <w:tabs>
          <w:tab w:val="num" w:pos="2880"/>
        </w:tabs>
        <w:ind w:left="2880" w:hanging="360"/>
      </w:pPr>
      <w:rPr>
        <w:rFonts w:ascii="Arial" w:hAnsi="Arial" w:hint="default"/>
      </w:rPr>
    </w:lvl>
    <w:lvl w:ilvl="4" w:tplc="BE9A9552" w:tentative="1">
      <w:start w:val="1"/>
      <w:numFmt w:val="bullet"/>
      <w:lvlText w:val="•"/>
      <w:lvlJc w:val="left"/>
      <w:pPr>
        <w:tabs>
          <w:tab w:val="num" w:pos="3600"/>
        </w:tabs>
        <w:ind w:left="3600" w:hanging="360"/>
      </w:pPr>
      <w:rPr>
        <w:rFonts w:ascii="Arial" w:hAnsi="Arial" w:hint="default"/>
      </w:rPr>
    </w:lvl>
    <w:lvl w:ilvl="5" w:tplc="DBFA7FAC" w:tentative="1">
      <w:start w:val="1"/>
      <w:numFmt w:val="bullet"/>
      <w:lvlText w:val="•"/>
      <w:lvlJc w:val="left"/>
      <w:pPr>
        <w:tabs>
          <w:tab w:val="num" w:pos="4320"/>
        </w:tabs>
        <w:ind w:left="4320" w:hanging="360"/>
      </w:pPr>
      <w:rPr>
        <w:rFonts w:ascii="Arial" w:hAnsi="Arial" w:hint="default"/>
      </w:rPr>
    </w:lvl>
    <w:lvl w:ilvl="6" w:tplc="6D2809FE" w:tentative="1">
      <w:start w:val="1"/>
      <w:numFmt w:val="bullet"/>
      <w:lvlText w:val="•"/>
      <w:lvlJc w:val="left"/>
      <w:pPr>
        <w:tabs>
          <w:tab w:val="num" w:pos="5040"/>
        </w:tabs>
        <w:ind w:left="5040" w:hanging="360"/>
      </w:pPr>
      <w:rPr>
        <w:rFonts w:ascii="Arial" w:hAnsi="Arial" w:hint="default"/>
      </w:rPr>
    </w:lvl>
    <w:lvl w:ilvl="7" w:tplc="92DA4D7A" w:tentative="1">
      <w:start w:val="1"/>
      <w:numFmt w:val="bullet"/>
      <w:lvlText w:val="•"/>
      <w:lvlJc w:val="left"/>
      <w:pPr>
        <w:tabs>
          <w:tab w:val="num" w:pos="5760"/>
        </w:tabs>
        <w:ind w:left="5760" w:hanging="360"/>
      </w:pPr>
      <w:rPr>
        <w:rFonts w:ascii="Arial" w:hAnsi="Arial" w:hint="default"/>
      </w:rPr>
    </w:lvl>
    <w:lvl w:ilvl="8" w:tplc="A77E3B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55"/>
    <w:rsid w:val="00415A55"/>
    <w:rsid w:val="00431C95"/>
    <w:rsid w:val="007521C1"/>
    <w:rsid w:val="00964EED"/>
    <w:rsid w:val="00EB0D92"/>
    <w:rsid w:val="00FA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3337"/>
  <w15:chartTrackingRefBased/>
  <w15:docId w15:val="{85958242-EFE0-4A74-9D66-8ACBC3B5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3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A53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Default">
    <w:name w:val="Default"/>
    <w:rsid w:val="00FA539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FA539C"/>
    <w:rPr>
      <w:rFonts w:ascii="Arial" w:eastAsia="Arial" w:hAnsi="Arial" w:cs="Arial"/>
      <w:outline w:val="0"/>
      <w:color w:val="0000FF"/>
      <w:sz w:val="24"/>
      <w:szCs w:val="24"/>
      <w:u w:val="single" w:color="0000FF"/>
    </w:rPr>
  </w:style>
  <w:style w:type="numbering" w:customStyle="1" w:styleId="ImportedStyle3">
    <w:name w:val="Imported Style 3"/>
    <w:rsid w:val="00FA539C"/>
    <w:pPr>
      <w:numPr>
        <w:numId w:val="1"/>
      </w:numPr>
    </w:pPr>
  </w:style>
  <w:style w:type="paragraph" w:customStyle="1" w:styleId="mm8nw">
    <w:name w:val="mm8nw"/>
    <w:basedOn w:val="Normal"/>
    <w:rsid w:val="00FA5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phjq">
    <w:name w:val="_2phjq"/>
    <w:basedOn w:val="DefaultParagraphFont"/>
    <w:rsid w:val="00FA539C"/>
  </w:style>
  <w:style w:type="paragraph" w:styleId="ListParagraph">
    <w:name w:val="List Paragraph"/>
    <w:basedOn w:val="Normal"/>
    <w:uiPriority w:val="34"/>
    <w:qFormat/>
    <w:rsid w:val="0075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479">
      <w:bodyDiv w:val="1"/>
      <w:marLeft w:val="0"/>
      <w:marRight w:val="0"/>
      <w:marTop w:val="0"/>
      <w:marBottom w:val="0"/>
      <w:divBdr>
        <w:top w:val="none" w:sz="0" w:space="0" w:color="auto"/>
        <w:left w:val="none" w:sz="0" w:space="0" w:color="auto"/>
        <w:bottom w:val="none" w:sz="0" w:space="0" w:color="auto"/>
        <w:right w:val="none" w:sz="0" w:space="0" w:color="auto"/>
      </w:divBdr>
    </w:div>
    <w:div w:id="2431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Hampshire Music Service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Watling</dc:creator>
  <cp:keywords/>
  <dc:description/>
  <cp:lastModifiedBy>Nicky Watling</cp:lastModifiedBy>
  <cp:revision>2</cp:revision>
  <dcterms:created xsi:type="dcterms:W3CDTF">2022-10-04T14:07:00Z</dcterms:created>
  <dcterms:modified xsi:type="dcterms:W3CDTF">2022-10-04T14:40:00Z</dcterms:modified>
</cp:coreProperties>
</file>